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5D57F" w14:textId="77777777" w:rsidR="00CD2DFB" w:rsidRDefault="00953F77">
      <w:pPr>
        <w:spacing w:before="60" w:line="240" w:lineRule="auto"/>
        <w:ind w:right="-540"/>
        <w:jc w:val="center"/>
        <w:rPr>
          <w:rFonts w:ascii="Open Sans" w:eastAsia="Open Sans" w:hAnsi="Open Sans" w:cs="Open Sans"/>
          <w:b/>
        </w:rPr>
      </w:pPr>
      <w:r>
        <w:rPr>
          <w:rFonts w:ascii="Open Sans" w:eastAsia="Open Sans" w:hAnsi="Open Sans" w:cs="Open Sans"/>
          <w:b/>
          <w:noProof/>
        </w:rPr>
        <w:drawing>
          <wp:inline distT="114300" distB="114300" distL="114300" distR="114300" wp14:anchorId="02C9EB62" wp14:editId="1757B9EA">
            <wp:extent cx="1524000" cy="85950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24000" cy="859507"/>
                    </a:xfrm>
                    <a:prstGeom prst="rect">
                      <a:avLst/>
                    </a:prstGeom>
                    <a:ln/>
                  </pic:spPr>
                </pic:pic>
              </a:graphicData>
            </a:graphic>
          </wp:inline>
        </w:drawing>
      </w:r>
    </w:p>
    <w:p w14:paraId="5ACC12F2" w14:textId="77777777" w:rsidR="00CD2DFB" w:rsidRPr="00114377" w:rsidRDefault="00CD2DFB">
      <w:pPr>
        <w:spacing w:before="60" w:line="240" w:lineRule="auto"/>
        <w:ind w:right="-540"/>
        <w:jc w:val="center"/>
        <w:rPr>
          <w:rFonts w:ascii="Open Sans" w:eastAsia="Open Sans" w:hAnsi="Open Sans" w:cs="Open Sans"/>
          <w:b/>
          <w:sz w:val="11"/>
          <w:szCs w:val="11"/>
        </w:rPr>
      </w:pPr>
    </w:p>
    <w:p w14:paraId="61FFB564" w14:textId="77777777" w:rsidR="00CD2DFB" w:rsidRDefault="00953F77">
      <w:pPr>
        <w:spacing w:before="60" w:line="240" w:lineRule="auto"/>
        <w:ind w:right="-90"/>
        <w:jc w:val="center"/>
        <w:rPr>
          <w:b/>
          <w:color w:val="FFFFFF"/>
          <w:sz w:val="32"/>
          <w:szCs w:val="32"/>
          <w:shd w:val="clear" w:color="auto" w:fill="76A5AF"/>
        </w:rPr>
      </w:pPr>
      <w:r>
        <w:rPr>
          <w:b/>
          <w:color w:val="FFFFFF"/>
          <w:sz w:val="32"/>
          <w:szCs w:val="32"/>
          <w:shd w:val="clear" w:color="auto" w:fill="76A5AF"/>
        </w:rPr>
        <w:t xml:space="preserve"> LIVE VIRTUAL EVENT E-BLAST GUIDE &amp; TEMPLATE</w:t>
      </w:r>
    </w:p>
    <w:p w14:paraId="29DE9CB7" w14:textId="77777777" w:rsidR="00CD2DFB" w:rsidRDefault="00CD2DFB">
      <w:pPr>
        <w:spacing w:before="60" w:line="240" w:lineRule="auto"/>
        <w:ind w:right="-90"/>
        <w:jc w:val="center"/>
        <w:rPr>
          <w:b/>
          <w:sz w:val="11"/>
          <w:szCs w:val="11"/>
          <w:u w:val="single"/>
        </w:rPr>
      </w:pPr>
    </w:p>
    <w:p w14:paraId="5C2ED4B9" w14:textId="77777777" w:rsidR="00CD2DFB" w:rsidRDefault="00953F77">
      <w:pPr>
        <w:jc w:val="center"/>
        <w:rPr>
          <w:b/>
        </w:rPr>
      </w:pPr>
      <w:r>
        <w:rPr>
          <w:b/>
        </w:rPr>
        <w:t xml:space="preserve">E-Blast approval is required 24 hours in advance. </w:t>
      </w:r>
    </w:p>
    <w:p w14:paraId="0BA3988C" w14:textId="77777777" w:rsidR="00CD2DFB" w:rsidRDefault="00953F77">
      <w:pPr>
        <w:jc w:val="center"/>
        <w:rPr>
          <w:b/>
          <w:highlight w:val="white"/>
        </w:rPr>
      </w:pPr>
      <w:r>
        <w:rPr>
          <w:b/>
        </w:rPr>
        <w:t>Please email E-Blast drafts for approval to:</w:t>
      </w:r>
    </w:p>
    <w:p w14:paraId="1E1FF672" w14:textId="77777777" w:rsidR="00CD2DFB" w:rsidRDefault="00CD2DFB">
      <w:pPr>
        <w:widowControl w:val="0"/>
        <w:spacing w:line="240" w:lineRule="auto"/>
        <w:jc w:val="center"/>
        <w:rPr>
          <w:b/>
          <w:sz w:val="11"/>
          <w:szCs w:val="11"/>
        </w:rPr>
      </w:pPr>
    </w:p>
    <w:p w14:paraId="4B3E471C" w14:textId="77777777" w:rsidR="00CD2DFB" w:rsidRDefault="00953F77">
      <w:pPr>
        <w:widowControl w:val="0"/>
        <w:spacing w:line="240" w:lineRule="auto"/>
        <w:ind w:left="2610"/>
      </w:pPr>
      <w:r>
        <w:t>Jon Brockett</w:t>
      </w:r>
      <w:r>
        <w:tab/>
      </w:r>
      <w:r>
        <w:tab/>
      </w:r>
      <w:r>
        <w:tab/>
      </w:r>
      <w:hyperlink r:id="rId6">
        <w:r>
          <w:rPr>
            <w:color w:val="1155CC"/>
            <w:u w:val="single"/>
          </w:rPr>
          <w:t>jbrockett@sagawards.org</w:t>
        </w:r>
      </w:hyperlink>
      <w:r>
        <w:t xml:space="preserve"> </w:t>
      </w:r>
    </w:p>
    <w:p w14:paraId="2F3AD2E4" w14:textId="77777777" w:rsidR="00CD2DFB" w:rsidRDefault="00953F77">
      <w:pPr>
        <w:widowControl w:val="0"/>
        <w:spacing w:line="240" w:lineRule="auto"/>
        <w:ind w:left="2610"/>
      </w:pPr>
      <w:r>
        <w:t>Jen Coyne-</w:t>
      </w:r>
      <w:proofErr w:type="spellStart"/>
      <w:r>
        <w:t>Hoerle</w:t>
      </w:r>
      <w:proofErr w:type="spellEnd"/>
      <w:r>
        <w:tab/>
      </w:r>
      <w:r>
        <w:tab/>
      </w:r>
      <w:hyperlink r:id="rId7">
        <w:r>
          <w:rPr>
            <w:color w:val="1155CC"/>
            <w:u w:val="single"/>
          </w:rPr>
          <w:t>jench@sagawards.org</w:t>
        </w:r>
      </w:hyperlink>
      <w:r>
        <w:t xml:space="preserve"> </w:t>
      </w:r>
    </w:p>
    <w:p w14:paraId="7EB946DF" w14:textId="77777777" w:rsidR="00CD2DFB" w:rsidRDefault="00953F77">
      <w:pPr>
        <w:widowControl w:val="0"/>
        <w:spacing w:line="240" w:lineRule="auto"/>
        <w:ind w:left="2610"/>
        <w:rPr>
          <w:strike/>
          <w:highlight w:val="yellow"/>
        </w:rPr>
      </w:pPr>
      <w:r>
        <w:t>Sarah Barry</w:t>
      </w:r>
      <w:r>
        <w:tab/>
      </w:r>
      <w:r>
        <w:tab/>
      </w:r>
      <w:r>
        <w:tab/>
      </w:r>
      <w:hyperlink r:id="rId8">
        <w:r>
          <w:rPr>
            <w:color w:val="1155CC"/>
            <w:u w:val="single"/>
          </w:rPr>
          <w:t>sbarry@sagawards.org</w:t>
        </w:r>
      </w:hyperlink>
      <w:r>
        <w:t xml:space="preserve"> </w:t>
      </w:r>
    </w:p>
    <w:p w14:paraId="24E0D53F" w14:textId="77777777" w:rsidR="00CD2DFB" w:rsidRPr="00114377" w:rsidRDefault="00CD2DFB">
      <w:pPr>
        <w:jc w:val="center"/>
        <w:rPr>
          <w:b/>
          <w:sz w:val="11"/>
          <w:szCs w:val="11"/>
        </w:rPr>
      </w:pPr>
    </w:p>
    <w:p w14:paraId="60618BA8" w14:textId="77777777" w:rsidR="00CD2DFB" w:rsidRDefault="00953F77">
      <w:pPr>
        <w:jc w:val="center"/>
        <w:rPr>
          <w:b/>
        </w:rPr>
      </w:pPr>
      <w:r>
        <w:rPr>
          <w:b/>
        </w:rPr>
        <w:t xml:space="preserve">You may send up to 2 national Event E-Blasts (per title) to Nom Comm members. </w:t>
      </w:r>
    </w:p>
    <w:p w14:paraId="19378799" w14:textId="77777777" w:rsidR="00CD2DFB" w:rsidRDefault="00953F77">
      <w:pPr>
        <w:jc w:val="center"/>
        <w:rPr>
          <w:b/>
          <w:sz w:val="11"/>
          <w:szCs w:val="11"/>
          <w:highlight w:val="white"/>
        </w:rPr>
      </w:pPr>
      <w:r>
        <w:rPr>
          <w:b/>
        </w:rPr>
        <w:t>Each national event is allowed 1 Reminder Nom Comm E-Blast.</w:t>
      </w:r>
    </w:p>
    <w:p w14:paraId="0259AAB7" w14:textId="77777777" w:rsidR="00CD2DFB" w:rsidRPr="00114377" w:rsidRDefault="00CD2DFB">
      <w:pPr>
        <w:spacing w:line="240" w:lineRule="auto"/>
        <w:rPr>
          <w:b/>
          <w:sz w:val="11"/>
          <w:szCs w:val="11"/>
          <w:highlight w:val="white"/>
          <w:u w:val="single"/>
        </w:rPr>
      </w:pPr>
    </w:p>
    <w:p w14:paraId="44F6CF73" w14:textId="77777777" w:rsidR="00CD2DFB" w:rsidRDefault="00953F77">
      <w:pPr>
        <w:spacing w:line="240" w:lineRule="auto"/>
        <w:rPr>
          <w:b/>
        </w:rPr>
      </w:pPr>
      <w:r>
        <w:rPr>
          <w:b/>
          <w:highlight w:val="white"/>
          <w:u w:val="single"/>
        </w:rPr>
        <w:t>Formatting</w:t>
      </w:r>
    </w:p>
    <w:p w14:paraId="4B81459F" w14:textId="77777777" w:rsidR="00CD2DFB" w:rsidRDefault="00953F77">
      <w:pPr>
        <w:numPr>
          <w:ilvl w:val="0"/>
          <w:numId w:val="3"/>
        </w:numPr>
        <w:ind w:right="-90"/>
        <w:rPr>
          <w:rFonts w:ascii="Open Sans" w:eastAsia="Open Sans" w:hAnsi="Open Sans" w:cs="Open Sans"/>
        </w:rPr>
      </w:pPr>
      <w:r>
        <w:rPr>
          <w:b/>
        </w:rPr>
        <w:t>Live Virtual Event E-Blast Invitations</w:t>
      </w:r>
      <w:r>
        <w:t xml:space="preserve"> </w:t>
      </w:r>
      <w:r>
        <w:rPr>
          <w:b/>
        </w:rPr>
        <w:t>and Reminders</w:t>
      </w:r>
      <w:r>
        <w:t xml:space="preserve"> </w:t>
      </w:r>
      <w:r>
        <w:rPr>
          <w:b/>
        </w:rPr>
        <w:t>must be submitted as Word .doc files</w:t>
      </w:r>
      <w:r>
        <w:t>. PDFs will not be accepted.</w:t>
      </w:r>
    </w:p>
    <w:p w14:paraId="3958C33F" w14:textId="77777777" w:rsidR="00CD2DFB" w:rsidRDefault="00953F77">
      <w:pPr>
        <w:numPr>
          <w:ilvl w:val="0"/>
          <w:numId w:val="3"/>
        </w:numPr>
        <w:spacing w:line="240" w:lineRule="auto"/>
      </w:pPr>
      <w:r>
        <w:rPr>
          <w:highlight w:val="white"/>
        </w:rPr>
        <w:t xml:space="preserve">Up to 2 images or graphics may be included on each blast. We suggest title treatment and / or a one-sheet. </w:t>
      </w:r>
    </w:p>
    <w:p w14:paraId="1D47239A" w14:textId="77777777" w:rsidR="00CD2DFB" w:rsidRDefault="00953F77">
      <w:pPr>
        <w:numPr>
          <w:ilvl w:val="1"/>
          <w:numId w:val="3"/>
        </w:numPr>
        <w:spacing w:line="240" w:lineRule="auto"/>
      </w:pPr>
      <w:r>
        <w:rPr>
          <w:highlight w:val="white"/>
        </w:rPr>
        <w:t>Title treatments must b</w:t>
      </w:r>
      <w:r>
        <w:t>e .</w:t>
      </w:r>
      <w:proofErr w:type="spellStart"/>
      <w:r>
        <w:t>png</w:t>
      </w:r>
      <w:proofErr w:type="spellEnd"/>
      <w:r>
        <w:rPr>
          <w:highlight w:val="white"/>
        </w:rPr>
        <w:t xml:space="preserve"> and between 700 and 1000 px wide.</w:t>
      </w:r>
    </w:p>
    <w:p w14:paraId="4D2D8B02" w14:textId="77777777" w:rsidR="00CD2DFB" w:rsidRDefault="00953F77">
      <w:pPr>
        <w:numPr>
          <w:ilvl w:val="1"/>
          <w:numId w:val="3"/>
        </w:numPr>
        <w:spacing w:line="240" w:lineRule="auto"/>
        <w:rPr>
          <w:highlight w:val="white"/>
        </w:rPr>
      </w:pPr>
      <w:r>
        <w:rPr>
          <w:highlight w:val="white"/>
        </w:rPr>
        <w:t>One-sheets and photos must b</w:t>
      </w:r>
      <w:r>
        <w:t>e .</w:t>
      </w:r>
      <w:proofErr w:type="spellStart"/>
      <w:r>
        <w:t>png</w:t>
      </w:r>
      <w:proofErr w:type="spellEnd"/>
      <w:r>
        <w:rPr>
          <w:highlight w:val="white"/>
        </w:rPr>
        <w:t xml:space="preserve"> and between 1081px x 1600pm.</w:t>
      </w:r>
    </w:p>
    <w:p w14:paraId="673AB12D" w14:textId="77777777" w:rsidR="00CD2DFB" w:rsidRPr="00114377" w:rsidRDefault="00CD2DFB">
      <w:pPr>
        <w:spacing w:line="240" w:lineRule="auto"/>
        <w:rPr>
          <w:sz w:val="11"/>
          <w:szCs w:val="11"/>
          <w:highlight w:val="white"/>
        </w:rPr>
      </w:pPr>
    </w:p>
    <w:p w14:paraId="51AC094D" w14:textId="77777777" w:rsidR="00CD2DFB" w:rsidRDefault="00953F77">
      <w:pPr>
        <w:spacing w:line="240" w:lineRule="auto"/>
        <w:rPr>
          <w:b/>
          <w:u w:val="single"/>
        </w:rPr>
      </w:pPr>
      <w:r>
        <w:rPr>
          <w:b/>
          <w:u w:val="single"/>
        </w:rPr>
        <w:t>Language</w:t>
      </w:r>
    </w:p>
    <w:p w14:paraId="4FEDB5C6" w14:textId="77777777" w:rsidR="00CD2DFB" w:rsidRDefault="00953F77">
      <w:pPr>
        <w:numPr>
          <w:ilvl w:val="0"/>
          <w:numId w:val="1"/>
        </w:numPr>
        <w:rPr>
          <w:highlight w:val="white"/>
        </w:rPr>
      </w:pPr>
      <w:r>
        <w:rPr>
          <w:highlight w:val="white"/>
        </w:rPr>
        <w:t xml:space="preserve">All E-Blasts must include “Paid For” text below: </w:t>
      </w:r>
    </w:p>
    <w:p w14:paraId="6D634EDC" w14:textId="77777777" w:rsidR="00CD2DFB" w:rsidRDefault="00953F77">
      <w:pPr>
        <w:numPr>
          <w:ilvl w:val="1"/>
          <w:numId w:val="1"/>
        </w:numPr>
        <w:spacing w:line="240" w:lineRule="auto"/>
        <w:ind w:right="120"/>
        <w:rPr>
          <w:b/>
          <w:highlight w:val="white"/>
        </w:rPr>
      </w:pPr>
      <w:r>
        <w:rPr>
          <w:b/>
        </w:rPr>
        <w:t>NOT PAID FOR BY SAG-AFTRA – or – PAID FOR BY</w:t>
      </w:r>
      <w:r>
        <w:rPr>
          <w:b/>
          <w:color w:val="FF0000"/>
        </w:rPr>
        <w:t xml:space="preserve"> [STUDIO/COMPANY]</w:t>
      </w:r>
    </w:p>
    <w:p w14:paraId="15D53746" w14:textId="77777777" w:rsidR="00CD2DFB" w:rsidRDefault="00953F77">
      <w:pPr>
        <w:numPr>
          <w:ilvl w:val="0"/>
          <w:numId w:val="1"/>
        </w:numPr>
        <w:spacing w:line="240" w:lineRule="auto"/>
        <w:ind w:right="-90"/>
        <w:rPr>
          <w:rFonts w:ascii="Open Sans" w:eastAsia="Open Sans" w:hAnsi="Open Sans" w:cs="Open Sans"/>
        </w:rPr>
      </w:pPr>
      <w:r>
        <w:t xml:space="preserve">Any reference to the Nominating Committee must be referred to as the </w:t>
      </w:r>
      <w:r>
        <w:rPr>
          <w:b/>
        </w:rPr>
        <w:t>“SAG Awards Nominating Committee”</w:t>
      </w:r>
      <w:r>
        <w:t xml:space="preserve"> or </w:t>
      </w:r>
      <w:r>
        <w:rPr>
          <w:b/>
        </w:rPr>
        <w:t xml:space="preserve">“SAG Awards Nom Comm.” </w:t>
      </w:r>
      <w:r>
        <w:t xml:space="preserve">Please </w:t>
      </w:r>
      <w:r>
        <w:rPr>
          <w:b/>
          <w:u w:val="single"/>
        </w:rPr>
        <w:t>do not</w:t>
      </w:r>
      <w:r>
        <w:rPr>
          <w:b/>
        </w:rPr>
        <w:t xml:space="preserve"> </w:t>
      </w:r>
      <w:r>
        <w:t>use just “SAG” or “SAG Nom Comm.”</w:t>
      </w:r>
    </w:p>
    <w:p w14:paraId="2FB63AE4" w14:textId="77777777" w:rsidR="00CD2DFB" w:rsidRDefault="00953F77">
      <w:pPr>
        <w:ind w:right="-90"/>
        <w:rPr>
          <w:sz w:val="2"/>
          <w:szCs w:val="2"/>
        </w:rPr>
      </w:pPr>
      <w:r>
        <w:rPr>
          <w:sz w:val="2"/>
          <w:szCs w:val="2"/>
        </w:rPr>
        <w:t>.</w:t>
      </w:r>
    </w:p>
    <w:p w14:paraId="7CFE1B16" w14:textId="77777777" w:rsidR="00CD2DFB" w:rsidRDefault="00953F77">
      <w:pPr>
        <w:numPr>
          <w:ilvl w:val="0"/>
          <w:numId w:val="1"/>
        </w:numPr>
        <w:ind w:right="-90"/>
        <w:rPr>
          <w:rFonts w:ascii="Open Sans" w:eastAsia="Open Sans" w:hAnsi="Open Sans" w:cs="Open Sans"/>
        </w:rPr>
      </w:pPr>
      <w:r>
        <w:t xml:space="preserve">To avoid confusion, please </w:t>
      </w:r>
      <w:r>
        <w:rPr>
          <w:b/>
          <w:u w:val="single"/>
        </w:rPr>
        <w:t>do not</w:t>
      </w:r>
      <w:r>
        <w:rPr>
          <w:b/>
        </w:rPr>
        <w:t xml:space="preserve"> refer to Q&amp;A’s as “Conversations”</w:t>
      </w:r>
      <w:r>
        <w:t xml:space="preserve"> unless in association with the SAG-AFTRA Foundation.</w:t>
      </w:r>
    </w:p>
    <w:p w14:paraId="3B62082A" w14:textId="77777777" w:rsidR="00CD2DFB" w:rsidRDefault="00CD2DFB">
      <w:pPr>
        <w:ind w:right="-90"/>
        <w:rPr>
          <w:sz w:val="11"/>
          <w:szCs w:val="11"/>
        </w:rPr>
      </w:pPr>
    </w:p>
    <w:p w14:paraId="3ADFFFC3" w14:textId="77777777" w:rsidR="00CD2DFB" w:rsidRDefault="00953F77">
      <w:r>
        <w:rPr>
          <w:b/>
          <w:u w:val="single"/>
        </w:rPr>
        <w:t>Details to Include</w:t>
      </w:r>
    </w:p>
    <w:p w14:paraId="3E63A0C6" w14:textId="77777777" w:rsidR="00CD2DFB" w:rsidRDefault="00953F77">
      <w:pPr>
        <w:numPr>
          <w:ilvl w:val="0"/>
          <w:numId w:val="4"/>
        </w:numPr>
        <w:ind w:right="-90"/>
      </w:pPr>
      <w:r>
        <w:t>Date / time / description of event (and how to access if applicable)</w:t>
      </w:r>
    </w:p>
    <w:p w14:paraId="0F1BA9F8" w14:textId="77777777" w:rsidR="00CD2DFB" w:rsidRDefault="00953F77">
      <w:pPr>
        <w:numPr>
          <w:ilvl w:val="0"/>
          <w:numId w:val="4"/>
        </w:numPr>
        <w:ind w:right="-90"/>
      </w:pPr>
      <w:r>
        <w:t>Does the invitation extend to guests in the same space as the Nom Comm member?</w:t>
      </w:r>
    </w:p>
    <w:p w14:paraId="335440FF" w14:textId="77777777" w:rsidR="00CD2DFB" w:rsidRDefault="00953F77">
      <w:pPr>
        <w:numPr>
          <w:ilvl w:val="0"/>
          <w:numId w:val="4"/>
        </w:numPr>
        <w:ind w:right="-90"/>
      </w:pPr>
      <w:r>
        <w:t xml:space="preserve">Digital Screener Access Information - Outline how members will be able to view the </w:t>
      </w:r>
    </w:p>
    <w:p w14:paraId="424E4F6D" w14:textId="77777777" w:rsidR="00CD2DFB" w:rsidRDefault="00953F77">
      <w:pPr>
        <w:ind w:left="720" w:right="-90"/>
      </w:pPr>
      <w:r>
        <w:t>film / program before the event:</w:t>
      </w:r>
    </w:p>
    <w:p w14:paraId="5149EBCD" w14:textId="77777777" w:rsidR="00CD2DFB" w:rsidRDefault="00953F77">
      <w:pPr>
        <w:numPr>
          <w:ilvl w:val="1"/>
          <w:numId w:val="4"/>
        </w:numPr>
        <w:ind w:right="-90"/>
      </w:pPr>
      <w:r>
        <w:t>Previously provided digital screener access</w:t>
      </w:r>
    </w:p>
    <w:p w14:paraId="1BE80432" w14:textId="77777777" w:rsidR="00CD2DFB" w:rsidRDefault="00953F77">
      <w:pPr>
        <w:numPr>
          <w:ilvl w:val="1"/>
          <w:numId w:val="4"/>
        </w:numPr>
        <w:ind w:right="-90"/>
      </w:pPr>
      <w:r>
        <w:t>Screening Window</w:t>
      </w:r>
    </w:p>
    <w:p w14:paraId="2EF5BB25" w14:textId="77777777" w:rsidR="00CD2DFB" w:rsidRDefault="00953F77">
      <w:pPr>
        <w:numPr>
          <w:ilvl w:val="1"/>
          <w:numId w:val="4"/>
        </w:numPr>
        <w:ind w:right="-90"/>
      </w:pPr>
      <w:r>
        <w:t>Virtual Screening - shown live before the Q&amp;A</w:t>
      </w:r>
    </w:p>
    <w:p w14:paraId="24195123" w14:textId="77777777" w:rsidR="00CD2DFB" w:rsidRDefault="00953F77">
      <w:pPr>
        <w:numPr>
          <w:ilvl w:val="0"/>
          <w:numId w:val="4"/>
        </w:numPr>
        <w:ind w:right="-90"/>
      </w:pPr>
      <w:r>
        <w:t>RSVP link / email</w:t>
      </w:r>
    </w:p>
    <w:p w14:paraId="7A4A6542" w14:textId="77777777" w:rsidR="00CD2DFB" w:rsidRDefault="00953F77">
      <w:pPr>
        <w:numPr>
          <w:ilvl w:val="0"/>
          <w:numId w:val="4"/>
        </w:numPr>
      </w:pPr>
      <w:r>
        <w:t xml:space="preserve">Invitations </w:t>
      </w:r>
      <w:r>
        <w:rPr>
          <w:u w:val="single"/>
        </w:rPr>
        <w:t>must</w:t>
      </w:r>
      <w:r>
        <w:t xml:space="preserve"> include a contact email for members to cancel their RSVP if the need arises. </w:t>
      </w:r>
    </w:p>
    <w:p w14:paraId="131B8200" w14:textId="77777777" w:rsidR="00CD2DFB" w:rsidRDefault="00953F77">
      <w:pPr>
        <w:numPr>
          <w:ilvl w:val="0"/>
          <w:numId w:val="4"/>
        </w:numPr>
        <w:ind w:right="-90"/>
      </w:pPr>
      <w:r>
        <w:t>Runtime</w:t>
      </w:r>
    </w:p>
    <w:p w14:paraId="2156F891" w14:textId="77777777" w:rsidR="00CD2DFB" w:rsidRDefault="00953F77">
      <w:pPr>
        <w:numPr>
          <w:ilvl w:val="0"/>
          <w:numId w:val="4"/>
        </w:numPr>
      </w:pPr>
      <w:r>
        <w:t>Up to 2 reviewer’s quotes may be included.</w:t>
      </w:r>
    </w:p>
    <w:p w14:paraId="208A9FDB" w14:textId="77777777" w:rsidR="00CD2DFB" w:rsidRDefault="00953F77">
      <w:pPr>
        <w:numPr>
          <w:ilvl w:val="0"/>
          <w:numId w:val="4"/>
        </w:numPr>
        <w:ind w:right="-90"/>
      </w:pPr>
      <w:r>
        <w:t xml:space="preserve">No more than 1 additional link may be included (trailer, awards site, </w:t>
      </w:r>
      <w:proofErr w:type="spellStart"/>
      <w:r>
        <w:t>etc</w:t>
      </w:r>
      <w:proofErr w:type="spellEnd"/>
      <w:r>
        <w:t>).</w:t>
      </w:r>
    </w:p>
    <w:p w14:paraId="01234B7C" w14:textId="77777777" w:rsidR="00CD2DFB" w:rsidRDefault="00953F77">
      <w:pPr>
        <w:numPr>
          <w:ilvl w:val="0"/>
          <w:numId w:val="4"/>
        </w:numPr>
        <w:ind w:right="-90"/>
      </w:pPr>
      <w:r>
        <w:t>Additional Studio / Network Piracy and / or Viewing Guidelines if applicable.</w:t>
      </w:r>
    </w:p>
    <w:p w14:paraId="42138CFE" w14:textId="77777777" w:rsidR="00CD2DFB" w:rsidRDefault="00CD2DFB">
      <w:pPr>
        <w:spacing w:line="240" w:lineRule="auto"/>
        <w:rPr>
          <w:b/>
          <w:sz w:val="11"/>
          <w:szCs w:val="11"/>
          <w:u w:val="single"/>
        </w:rPr>
      </w:pPr>
    </w:p>
    <w:p w14:paraId="0314C7EA" w14:textId="77777777" w:rsidR="00CD2DFB" w:rsidRDefault="00CD2DFB">
      <w:pPr>
        <w:spacing w:line="240" w:lineRule="auto"/>
        <w:rPr>
          <w:b/>
          <w:sz w:val="11"/>
          <w:szCs w:val="11"/>
          <w:u w:val="single"/>
        </w:rPr>
      </w:pPr>
    </w:p>
    <w:p w14:paraId="4F462091" w14:textId="77777777" w:rsidR="00CD2DFB" w:rsidRDefault="00CD2DFB">
      <w:pPr>
        <w:spacing w:line="240" w:lineRule="auto"/>
        <w:rPr>
          <w:b/>
          <w:sz w:val="11"/>
          <w:szCs w:val="11"/>
          <w:u w:val="single"/>
        </w:rPr>
      </w:pPr>
    </w:p>
    <w:p w14:paraId="505C3C3C" w14:textId="77777777" w:rsidR="00CD2DFB" w:rsidRDefault="00CD2DFB">
      <w:pPr>
        <w:spacing w:line="240" w:lineRule="auto"/>
        <w:rPr>
          <w:b/>
          <w:sz w:val="11"/>
          <w:szCs w:val="11"/>
          <w:u w:val="single"/>
        </w:rPr>
      </w:pPr>
    </w:p>
    <w:p w14:paraId="7D7FA74E" w14:textId="77777777" w:rsidR="00CD2DFB" w:rsidRDefault="00CD2DFB">
      <w:pPr>
        <w:spacing w:line="240" w:lineRule="auto"/>
        <w:rPr>
          <w:b/>
          <w:sz w:val="11"/>
          <w:szCs w:val="11"/>
          <w:u w:val="single"/>
        </w:rPr>
      </w:pPr>
    </w:p>
    <w:p w14:paraId="25424F8D" w14:textId="77777777" w:rsidR="00CD2DFB" w:rsidRDefault="00CD2DFB">
      <w:pPr>
        <w:spacing w:line="240" w:lineRule="auto"/>
        <w:rPr>
          <w:b/>
          <w:sz w:val="11"/>
          <w:szCs w:val="11"/>
          <w:u w:val="single"/>
        </w:rPr>
      </w:pPr>
    </w:p>
    <w:p w14:paraId="7BF2A392" w14:textId="77777777" w:rsidR="00CD2DFB" w:rsidRDefault="00CD2DFB">
      <w:pPr>
        <w:spacing w:line="240" w:lineRule="auto"/>
        <w:rPr>
          <w:b/>
          <w:sz w:val="11"/>
          <w:szCs w:val="11"/>
          <w:u w:val="single"/>
        </w:rPr>
      </w:pPr>
    </w:p>
    <w:p w14:paraId="2679FF98" w14:textId="3CD8E6FE" w:rsidR="00CD2DFB" w:rsidRDefault="00CD2DFB">
      <w:pPr>
        <w:spacing w:line="240" w:lineRule="auto"/>
        <w:rPr>
          <w:b/>
          <w:sz w:val="11"/>
          <w:szCs w:val="11"/>
          <w:u w:val="single"/>
        </w:rPr>
      </w:pPr>
    </w:p>
    <w:p w14:paraId="68228320" w14:textId="0F0D4F33" w:rsidR="00953F77" w:rsidRDefault="00953F77">
      <w:pPr>
        <w:spacing w:line="240" w:lineRule="auto"/>
        <w:rPr>
          <w:b/>
          <w:sz w:val="11"/>
          <w:szCs w:val="11"/>
          <w:u w:val="single"/>
        </w:rPr>
      </w:pPr>
    </w:p>
    <w:p w14:paraId="0CA41293" w14:textId="0D6949FA" w:rsidR="00953F77" w:rsidRDefault="00953F77">
      <w:pPr>
        <w:spacing w:line="240" w:lineRule="auto"/>
        <w:rPr>
          <w:b/>
          <w:sz w:val="11"/>
          <w:szCs w:val="11"/>
          <w:u w:val="single"/>
        </w:rPr>
      </w:pPr>
    </w:p>
    <w:p w14:paraId="1B47B49E" w14:textId="77777777" w:rsidR="00953F77" w:rsidRDefault="00953F77">
      <w:pPr>
        <w:spacing w:line="240" w:lineRule="auto"/>
        <w:rPr>
          <w:b/>
          <w:sz w:val="11"/>
          <w:szCs w:val="11"/>
          <w:u w:val="single"/>
        </w:rPr>
      </w:pPr>
    </w:p>
    <w:p w14:paraId="314F1EE5" w14:textId="77777777" w:rsidR="00CD2DFB" w:rsidRDefault="00CD2DFB">
      <w:pPr>
        <w:spacing w:line="240" w:lineRule="auto"/>
        <w:rPr>
          <w:b/>
          <w:sz w:val="11"/>
          <w:szCs w:val="11"/>
          <w:u w:val="single"/>
        </w:rPr>
      </w:pPr>
    </w:p>
    <w:p w14:paraId="43610544" w14:textId="77777777" w:rsidR="00CD2DFB" w:rsidRDefault="00CD2DFB">
      <w:pPr>
        <w:spacing w:line="240" w:lineRule="auto"/>
        <w:rPr>
          <w:b/>
          <w:sz w:val="11"/>
          <w:szCs w:val="11"/>
          <w:u w:val="single"/>
        </w:rPr>
      </w:pPr>
    </w:p>
    <w:p w14:paraId="7C13E5E1" w14:textId="77777777" w:rsidR="00CD2DFB" w:rsidRDefault="00953F77">
      <w:pPr>
        <w:spacing w:line="240" w:lineRule="auto"/>
        <w:rPr>
          <w:b/>
          <w:u w:val="single"/>
        </w:rPr>
      </w:pPr>
      <w:r>
        <w:rPr>
          <w:b/>
          <w:u w:val="single"/>
        </w:rPr>
        <w:lastRenderedPageBreak/>
        <w:t>RSVPs</w:t>
      </w:r>
    </w:p>
    <w:p w14:paraId="2266E353" w14:textId="77777777" w:rsidR="00CD2DFB" w:rsidRDefault="00953F77">
      <w:pPr>
        <w:numPr>
          <w:ilvl w:val="0"/>
          <w:numId w:val="4"/>
        </w:numPr>
        <w:ind w:right="-90"/>
        <w:rPr>
          <w:rFonts w:ascii="Open Sans" w:eastAsia="Open Sans" w:hAnsi="Open Sans" w:cs="Open Sans"/>
        </w:rPr>
      </w:pPr>
      <w:r>
        <w:t xml:space="preserve">For any RSVP emails created specifically for our group, </w:t>
      </w:r>
      <w:r>
        <w:rPr>
          <w:b/>
        </w:rPr>
        <w:t xml:space="preserve">please </w:t>
      </w:r>
      <w:r>
        <w:rPr>
          <w:b/>
          <w:u w:val="single"/>
        </w:rPr>
        <w:t>do not</w:t>
      </w:r>
      <w:r>
        <w:rPr>
          <w:b/>
        </w:rPr>
        <w:t xml:space="preserve"> use the term “SAG.” You may use “SAG Awards” or “SAG Awards Nom Comm.”</w:t>
      </w:r>
    </w:p>
    <w:p w14:paraId="602BA0EC" w14:textId="77777777" w:rsidR="00CD2DFB" w:rsidRDefault="00953F77">
      <w:pPr>
        <w:numPr>
          <w:ilvl w:val="1"/>
          <w:numId w:val="4"/>
        </w:numPr>
        <w:ind w:right="-90"/>
      </w:pPr>
      <w:r>
        <w:t xml:space="preserve">For example: </w:t>
      </w:r>
      <w:hyperlink r:id="rId9">
        <w:r>
          <w:rPr>
            <w:color w:val="1155CC"/>
            <w:u w:val="single"/>
          </w:rPr>
          <w:t>TitleSAGAwards@studio.com</w:t>
        </w:r>
      </w:hyperlink>
      <w:r>
        <w:t>.</w:t>
      </w:r>
    </w:p>
    <w:p w14:paraId="04C9594D" w14:textId="77777777" w:rsidR="00CD2DFB" w:rsidRDefault="00953F77">
      <w:pPr>
        <w:numPr>
          <w:ilvl w:val="0"/>
          <w:numId w:val="4"/>
        </w:numPr>
        <w:jc w:val="both"/>
        <w:rPr>
          <w:b/>
        </w:rPr>
      </w:pPr>
      <w:r>
        <w:t>Similarly, when noting Nom Comm affiliation in RSVP webforms (drop-down menu, etc.), please use “SAG Awards” or “SAG Awards Nom Comm.”</w:t>
      </w:r>
    </w:p>
    <w:p w14:paraId="3B73911A" w14:textId="77777777" w:rsidR="00CD2DFB" w:rsidRDefault="00953F77">
      <w:pPr>
        <w:widowControl w:val="0"/>
        <w:numPr>
          <w:ilvl w:val="0"/>
          <w:numId w:val="4"/>
        </w:numPr>
        <w:rPr>
          <w:b/>
        </w:rPr>
      </w:pPr>
      <w:r>
        <w:t>We suggest having 2 RSVP affiliation options - SAG Awards Nom Comm and SAG-AFTRA to differentiate between Nom Comm and general SAG-AFTRA members attending screenings.</w:t>
      </w:r>
    </w:p>
    <w:p w14:paraId="5B9259C7" w14:textId="77777777" w:rsidR="00CD2DFB" w:rsidRDefault="00CD2DFB">
      <w:pPr>
        <w:widowControl w:val="0"/>
        <w:spacing w:line="240" w:lineRule="auto"/>
        <w:rPr>
          <w:sz w:val="11"/>
          <w:szCs w:val="11"/>
        </w:rPr>
      </w:pPr>
    </w:p>
    <w:p w14:paraId="188AFE23" w14:textId="77777777" w:rsidR="00CD2DFB" w:rsidRDefault="00953F77">
      <w:pPr>
        <w:spacing w:line="240" w:lineRule="auto"/>
      </w:pPr>
      <w:r>
        <w:rPr>
          <w:b/>
          <w:u w:val="single"/>
        </w:rPr>
        <w:t>Cancellations</w:t>
      </w:r>
    </w:p>
    <w:p w14:paraId="27444C33" w14:textId="77777777" w:rsidR="00CD2DFB" w:rsidRDefault="00953F77">
      <w:pPr>
        <w:numPr>
          <w:ilvl w:val="0"/>
          <w:numId w:val="3"/>
        </w:numPr>
        <w:ind w:right="-90"/>
      </w:pPr>
      <w:r>
        <w:t xml:space="preserve">Invitations </w:t>
      </w:r>
      <w:r>
        <w:rPr>
          <w:u w:val="single"/>
        </w:rPr>
        <w:t>must</w:t>
      </w:r>
      <w:r>
        <w:t xml:space="preserve"> include a contact email for members to cancel their RSVP if the need arises. </w:t>
      </w:r>
    </w:p>
    <w:p w14:paraId="022BFEF2" w14:textId="77777777" w:rsidR="00CD2DFB" w:rsidRDefault="00CD2DFB">
      <w:pPr>
        <w:ind w:right="-90"/>
        <w:rPr>
          <w:sz w:val="11"/>
          <w:szCs w:val="11"/>
        </w:rPr>
      </w:pPr>
    </w:p>
    <w:p w14:paraId="6CE04927" w14:textId="77777777" w:rsidR="00CD2DFB" w:rsidRDefault="00953F77">
      <w:pPr>
        <w:spacing w:line="240" w:lineRule="auto"/>
        <w:jc w:val="both"/>
        <w:rPr>
          <w:b/>
          <w:u w:val="single"/>
        </w:rPr>
      </w:pPr>
      <w:r>
        <w:rPr>
          <w:b/>
          <w:u w:val="single"/>
        </w:rPr>
        <w:t>Confirmations</w:t>
      </w:r>
    </w:p>
    <w:p w14:paraId="736342B2" w14:textId="77777777" w:rsidR="00CD2DFB" w:rsidRDefault="00953F77">
      <w:pPr>
        <w:numPr>
          <w:ilvl w:val="0"/>
          <w:numId w:val="3"/>
        </w:numPr>
        <w:jc w:val="both"/>
        <w:rPr>
          <w:b/>
        </w:rPr>
      </w:pPr>
      <w:r>
        <w:rPr>
          <w:b/>
        </w:rPr>
        <w:t>Confirmations for RSVPs are required and must be sent to members via email 24 hours in advance of an event.</w:t>
      </w:r>
    </w:p>
    <w:p w14:paraId="42029C3A" w14:textId="77777777" w:rsidR="00CD2DFB" w:rsidRDefault="00953F77">
      <w:pPr>
        <w:numPr>
          <w:ilvl w:val="0"/>
          <w:numId w:val="3"/>
        </w:numPr>
        <w:jc w:val="both"/>
      </w:pPr>
      <w:r>
        <w:t>Confirmations should include the following:</w:t>
      </w:r>
    </w:p>
    <w:p w14:paraId="793036C2" w14:textId="77777777" w:rsidR="00CD2DFB" w:rsidRDefault="00953F77">
      <w:pPr>
        <w:numPr>
          <w:ilvl w:val="1"/>
          <w:numId w:val="3"/>
        </w:numPr>
      </w:pPr>
      <w:r>
        <w:t>Link or access to view content - if applicable</w:t>
      </w:r>
    </w:p>
    <w:p w14:paraId="49B19A93" w14:textId="77777777" w:rsidR="00CD2DFB" w:rsidRDefault="00953F77">
      <w:pPr>
        <w:numPr>
          <w:ilvl w:val="1"/>
          <w:numId w:val="3"/>
        </w:numPr>
      </w:pPr>
      <w:r>
        <w:t xml:space="preserve">Date and timing of event </w:t>
      </w:r>
    </w:p>
    <w:p w14:paraId="3D83DB09" w14:textId="77777777" w:rsidR="00CD2DFB" w:rsidRDefault="00953F77">
      <w:pPr>
        <w:numPr>
          <w:ilvl w:val="2"/>
          <w:numId w:val="3"/>
        </w:numPr>
      </w:pPr>
      <w:r>
        <w:t>If screening live, indicate start time of screening and start time of Q&amp;A portion.</w:t>
      </w:r>
    </w:p>
    <w:p w14:paraId="0676B5C0" w14:textId="77777777" w:rsidR="00CD2DFB" w:rsidRDefault="00953F77">
      <w:pPr>
        <w:numPr>
          <w:ilvl w:val="2"/>
          <w:numId w:val="3"/>
        </w:numPr>
      </w:pPr>
      <w:r>
        <w:t>Will people be able to log into the event once it has started?</w:t>
      </w:r>
    </w:p>
    <w:p w14:paraId="1327332F" w14:textId="77777777" w:rsidR="00CD2DFB" w:rsidRDefault="00953F77">
      <w:pPr>
        <w:numPr>
          <w:ilvl w:val="1"/>
          <w:numId w:val="3"/>
        </w:numPr>
      </w:pPr>
      <w:r>
        <w:t>Login information</w:t>
      </w:r>
    </w:p>
    <w:p w14:paraId="61E360E6" w14:textId="77777777" w:rsidR="00CD2DFB" w:rsidRDefault="00953F77">
      <w:pPr>
        <w:numPr>
          <w:ilvl w:val="1"/>
          <w:numId w:val="3"/>
        </w:numPr>
      </w:pPr>
      <w:r>
        <w:t>Technical support contact</w:t>
      </w:r>
    </w:p>
    <w:p w14:paraId="6B0934B0" w14:textId="77777777" w:rsidR="00CD2DFB" w:rsidRDefault="00953F77">
      <w:pPr>
        <w:numPr>
          <w:ilvl w:val="1"/>
          <w:numId w:val="3"/>
        </w:numPr>
        <w:jc w:val="both"/>
      </w:pPr>
      <w:r>
        <w:t>Cancellation email</w:t>
      </w:r>
    </w:p>
    <w:p w14:paraId="5B373BAC" w14:textId="77777777" w:rsidR="00CD2DFB" w:rsidRDefault="00953F77">
      <w:pPr>
        <w:numPr>
          <w:ilvl w:val="0"/>
          <w:numId w:val="3"/>
        </w:numPr>
        <w:ind w:right="-90"/>
      </w:pPr>
      <w:r>
        <w:t xml:space="preserve">Any members who RSVP after an event is filled must be notified that they are </w:t>
      </w:r>
      <w:r>
        <w:rPr>
          <w:u w:val="single"/>
        </w:rPr>
        <w:t>not</w:t>
      </w:r>
      <w:r>
        <w:t xml:space="preserve"> confirmed to attend.</w:t>
      </w:r>
    </w:p>
    <w:p w14:paraId="70F91983" w14:textId="77777777" w:rsidR="00CD2DFB" w:rsidRPr="00114377" w:rsidRDefault="00CD2DFB">
      <w:pPr>
        <w:spacing w:line="240" w:lineRule="auto"/>
        <w:ind w:right="-90"/>
        <w:rPr>
          <w:sz w:val="11"/>
          <w:szCs w:val="11"/>
        </w:rPr>
      </w:pPr>
    </w:p>
    <w:p w14:paraId="1F54A33D" w14:textId="77777777" w:rsidR="00CD2DFB" w:rsidRDefault="00953F77">
      <w:pPr>
        <w:rPr>
          <w:b/>
          <w:highlight w:val="white"/>
          <w:u w:val="single"/>
        </w:rPr>
      </w:pPr>
      <w:r>
        <w:rPr>
          <w:b/>
          <w:highlight w:val="white"/>
          <w:u w:val="single"/>
        </w:rPr>
        <w:t>Fees</w:t>
      </w:r>
    </w:p>
    <w:p w14:paraId="0D071D53" w14:textId="77777777" w:rsidR="00CD2DFB" w:rsidRDefault="00953F77">
      <w:pPr>
        <w:numPr>
          <w:ilvl w:val="0"/>
          <w:numId w:val="2"/>
        </w:numPr>
        <w:rPr>
          <w:rFonts w:ascii="Open Sans" w:eastAsia="Open Sans" w:hAnsi="Open Sans" w:cs="Open Sans"/>
        </w:rPr>
      </w:pPr>
      <w:r>
        <w:rPr>
          <w:b/>
        </w:rPr>
        <w:t>$1,000 fee</w:t>
      </w:r>
      <w:r>
        <w:t xml:space="preserve"> per national Event E-Blast. </w:t>
      </w:r>
    </w:p>
    <w:p w14:paraId="64FCBB89" w14:textId="77777777" w:rsidR="00CD2DFB" w:rsidRDefault="00953F77">
      <w:pPr>
        <w:numPr>
          <w:ilvl w:val="0"/>
          <w:numId w:val="2"/>
        </w:numPr>
        <w:rPr>
          <w:rFonts w:ascii="Open Sans" w:eastAsia="Open Sans" w:hAnsi="Open Sans" w:cs="Open Sans"/>
        </w:rPr>
      </w:pPr>
      <w:r>
        <w:rPr>
          <w:b/>
        </w:rPr>
        <w:t>$200 fee per subsequent email</w:t>
      </w:r>
      <w:r>
        <w:t xml:space="preserve">. This can include 1 reminder E-Blast to the Nom Comm as well as emails sent to the SAG Awards RSVP group to fill a Nom Comm screening. </w:t>
      </w:r>
    </w:p>
    <w:p w14:paraId="4EB3746C" w14:textId="77777777" w:rsidR="00CD2DFB" w:rsidRDefault="00953F77">
      <w:pPr>
        <w:numPr>
          <w:ilvl w:val="0"/>
          <w:numId w:val="2"/>
        </w:numPr>
        <w:rPr>
          <w:rFonts w:ascii="Open Sans" w:eastAsia="Open Sans" w:hAnsi="Open Sans" w:cs="Open Sans"/>
        </w:rPr>
      </w:pPr>
      <w:r>
        <w:t xml:space="preserve">These fees will be </w:t>
      </w:r>
      <w:r>
        <w:rPr>
          <w:b/>
        </w:rPr>
        <w:t>invoiced in early April</w:t>
      </w:r>
      <w:r>
        <w:t xml:space="preserve"> once Awards season concludes.</w:t>
      </w:r>
    </w:p>
    <w:p w14:paraId="55864486" w14:textId="77777777" w:rsidR="00CD2DFB" w:rsidRDefault="00CD2DFB"/>
    <w:p w14:paraId="1AFFBB19" w14:textId="77777777" w:rsidR="00CD2DFB" w:rsidRDefault="00CD2DFB"/>
    <w:p w14:paraId="5FB96F91" w14:textId="77777777" w:rsidR="00CD2DFB" w:rsidRDefault="00953F77">
      <w:pPr>
        <w:jc w:val="center"/>
        <w:rPr>
          <w:b/>
          <w:sz w:val="36"/>
          <w:szCs w:val="36"/>
        </w:rPr>
      </w:pPr>
      <w:r>
        <w:rPr>
          <w:b/>
          <w:sz w:val="36"/>
          <w:szCs w:val="36"/>
        </w:rPr>
        <w:t>TEMPLATE TO FOLLOW</w:t>
      </w:r>
    </w:p>
    <w:p w14:paraId="67FA046F" w14:textId="77777777" w:rsidR="00CD2DFB" w:rsidRDefault="00CD2DFB">
      <w:pPr>
        <w:rPr>
          <w:rFonts w:ascii="Open Sans" w:eastAsia="Open Sans" w:hAnsi="Open Sans" w:cs="Open Sans"/>
          <w:sz w:val="4"/>
          <w:szCs w:val="4"/>
        </w:rPr>
      </w:pPr>
    </w:p>
    <w:p w14:paraId="7D8912B4" w14:textId="77777777" w:rsidR="00CD2DFB" w:rsidRDefault="00CD2DFB">
      <w:pPr>
        <w:spacing w:before="60" w:line="240" w:lineRule="auto"/>
        <w:ind w:right="-90"/>
        <w:jc w:val="center"/>
        <w:rPr>
          <w:b/>
          <w:sz w:val="36"/>
          <w:szCs w:val="36"/>
          <w:u w:val="single"/>
        </w:rPr>
      </w:pPr>
    </w:p>
    <w:p w14:paraId="0E9F7150" w14:textId="77777777" w:rsidR="00CD2DFB" w:rsidRDefault="00CD2DFB">
      <w:pPr>
        <w:spacing w:before="60" w:line="240" w:lineRule="auto"/>
        <w:ind w:right="-90"/>
        <w:jc w:val="center"/>
        <w:rPr>
          <w:b/>
          <w:sz w:val="36"/>
          <w:szCs w:val="36"/>
          <w:u w:val="single"/>
        </w:rPr>
      </w:pPr>
    </w:p>
    <w:p w14:paraId="15CACF86" w14:textId="77777777" w:rsidR="00CD2DFB" w:rsidRDefault="00CD2DFB">
      <w:pPr>
        <w:spacing w:before="60" w:line="240" w:lineRule="auto"/>
        <w:ind w:right="-90"/>
        <w:jc w:val="center"/>
        <w:rPr>
          <w:b/>
          <w:sz w:val="36"/>
          <w:szCs w:val="36"/>
          <w:u w:val="single"/>
        </w:rPr>
      </w:pPr>
    </w:p>
    <w:p w14:paraId="208809C5" w14:textId="77777777" w:rsidR="00CD2DFB" w:rsidRDefault="00CD2DFB">
      <w:pPr>
        <w:spacing w:before="60" w:line="240" w:lineRule="auto"/>
        <w:ind w:right="-90"/>
        <w:jc w:val="center"/>
        <w:rPr>
          <w:b/>
          <w:sz w:val="36"/>
          <w:szCs w:val="36"/>
          <w:u w:val="single"/>
        </w:rPr>
      </w:pPr>
    </w:p>
    <w:p w14:paraId="1DEB85FD" w14:textId="77777777" w:rsidR="00CD2DFB" w:rsidRDefault="00CD2DFB">
      <w:pPr>
        <w:spacing w:before="60" w:line="240" w:lineRule="auto"/>
        <w:ind w:right="-90"/>
        <w:jc w:val="center"/>
        <w:rPr>
          <w:b/>
          <w:sz w:val="36"/>
          <w:szCs w:val="36"/>
          <w:u w:val="single"/>
        </w:rPr>
      </w:pPr>
    </w:p>
    <w:p w14:paraId="6F7FEFF5" w14:textId="48464817" w:rsidR="00CD2DFB" w:rsidRDefault="00CD2DFB">
      <w:pPr>
        <w:widowControl w:val="0"/>
        <w:spacing w:line="240" w:lineRule="auto"/>
        <w:rPr>
          <w:b/>
          <w:sz w:val="36"/>
          <w:szCs w:val="36"/>
          <w:u w:val="single"/>
        </w:rPr>
      </w:pPr>
    </w:p>
    <w:p w14:paraId="4B486F2D" w14:textId="2487E694" w:rsidR="00953F77" w:rsidRDefault="00953F77">
      <w:pPr>
        <w:widowControl w:val="0"/>
        <w:spacing w:line="240" w:lineRule="auto"/>
        <w:rPr>
          <w:b/>
          <w:sz w:val="36"/>
          <w:szCs w:val="36"/>
          <w:u w:val="single"/>
        </w:rPr>
      </w:pPr>
    </w:p>
    <w:p w14:paraId="0CA58B45" w14:textId="77777777" w:rsidR="00953F77" w:rsidRDefault="00953F77">
      <w:pPr>
        <w:widowControl w:val="0"/>
        <w:spacing w:line="240" w:lineRule="auto"/>
        <w:rPr>
          <w:b/>
          <w:sz w:val="36"/>
          <w:szCs w:val="36"/>
          <w:u w:val="single"/>
        </w:rPr>
      </w:pPr>
    </w:p>
    <w:p w14:paraId="3E60FB75" w14:textId="77777777" w:rsidR="00953F77" w:rsidRDefault="00953F77">
      <w:pPr>
        <w:widowControl w:val="0"/>
        <w:spacing w:line="240" w:lineRule="auto"/>
        <w:rPr>
          <w:b/>
          <w:sz w:val="36"/>
          <w:szCs w:val="36"/>
          <w:u w:val="single"/>
        </w:rPr>
      </w:pPr>
    </w:p>
    <w:p w14:paraId="1A257AEC" w14:textId="08E0B653" w:rsidR="00CD2DFB" w:rsidRDefault="00CD2DFB">
      <w:pPr>
        <w:widowControl w:val="0"/>
        <w:spacing w:line="240" w:lineRule="auto"/>
        <w:rPr>
          <w:b/>
          <w:sz w:val="36"/>
          <w:szCs w:val="36"/>
          <w:u w:val="single"/>
        </w:rPr>
      </w:pPr>
    </w:p>
    <w:p w14:paraId="7C7FEE0B" w14:textId="77777777" w:rsidR="00953F77" w:rsidRDefault="00953F77">
      <w:pPr>
        <w:widowControl w:val="0"/>
        <w:spacing w:line="240" w:lineRule="auto"/>
        <w:rPr>
          <w:b/>
          <w:sz w:val="36"/>
          <w:szCs w:val="36"/>
          <w:u w:val="single"/>
        </w:rPr>
      </w:pPr>
    </w:p>
    <w:p w14:paraId="2AE97F62" w14:textId="13BDB2A1" w:rsidR="00CD2DFB" w:rsidRDefault="007E4430" w:rsidP="00C33EB4">
      <w:pPr>
        <w:spacing w:before="60" w:line="240" w:lineRule="auto"/>
        <w:ind w:right="-90"/>
        <w:jc w:val="center"/>
        <w:rPr>
          <w:b/>
          <w:sz w:val="24"/>
          <w:szCs w:val="24"/>
          <w:highlight w:val="yellow"/>
        </w:rPr>
      </w:pPr>
      <w:r>
        <w:rPr>
          <w:b/>
          <w:noProof/>
          <w:sz w:val="24"/>
          <w:szCs w:val="24"/>
        </w:rPr>
        <w:lastRenderedPageBreak/>
        <w:drawing>
          <wp:inline distT="0" distB="0" distL="0" distR="0" wp14:anchorId="6F7A89CD" wp14:editId="29BF2989">
            <wp:extent cx="4445000" cy="673100"/>
            <wp:effectExtent l="0" t="0" r="0" b="0"/>
            <wp:docPr id="3" name="Picture 3" descr="A picture containing hitting, ball, player,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e Virtual Event Banner.png"/>
                    <pic:cNvPicPr/>
                  </pic:nvPicPr>
                  <pic:blipFill>
                    <a:blip r:embed="rId10">
                      <a:extLst>
                        <a:ext uri="{28A0092B-C50C-407E-A947-70E740481C1C}">
                          <a14:useLocalDpi xmlns:a14="http://schemas.microsoft.com/office/drawing/2010/main" val="0"/>
                        </a:ext>
                      </a:extLst>
                    </a:blip>
                    <a:stretch>
                      <a:fillRect/>
                    </a:stretch>
                  </pic:blipFill>
                  <pic:spPr>
                    <a:xfrm>
                      <a:off x="0" y="0"/>
                      <a:ext cx="4445000" cy="673100"/>
                    </a:xfrm>
                    <a:prstGeom prst="rect">
                      <a:avLst/>
                    </a:prstGeom>
                  </pic:spPr>
                </pic:pic>
              </a:graphicData>
            </a:graphic>
          </wp:inline>
        </w:drawing>
      </w:r>
    </w:p>
    <w:p w14:paraId="5AC8AFA9" w14:textId="77777777" w:rsidR="00CD2DFB" w:rsidRDefault="00CD2DFB" w:rsidP="00C33EB4">
      <w:pPr>
        <w:spacing w:before="60" w:line="240" w:lineRule="auto"/>
        <w:ind w:right="-90"/>
        <w:jc w:val="center"/>
        <w:rPr>
          <w:b/>
          <w:sz w:val="24"/>
          <w:szCs w:val="24"/>
          <w:highlight w:val="yellow"/>
        </w:rPr>
      </w:pPr>
    </w:p>
    <w:p w14:paraId="6007D729" w14:textId="77777777" w:rsidR="00CD2DFB" w:rsidRDefault="00953F77" w:rsidP="00C33EB4">
      <w:pPr>
        <w:spacing w:line="240" w:lineRule="auto"/>
        <w:ind w:right="-90"/>
        <w:jc w:val="center"/>
        <w:rPr>
          <w:sz w:val="16"/>
          <w:szCs w:val="16"/>
        </w:rPr>
      </w:pPr>
      <w:r>
        <w:rPr>
          <w:sz w:val="36"/>
          <w:szCs w:val="36"/>
        </w:rPr>
        <w:t>You are invited to a special live</w:t>
      </w:r>
      <w:r>
        <w:rPr>
          <w:color w:val="FF0000"/>
          <w:sz w:val="36"/>
          <w:szCs w:val="36"/>
        </w:rPr>
        <w:t xml:space="preserve"> </w:t>
      </w:r>
      <w:r>
        <w:rPr>
          <w:sz w:val="36"/>
          <w:szCs w:val="36"/>
        </w:rPr>
        <w:t xml:space="preserve">screening </w:t>
      </w:r>
      <w:r>
        <w:rPr>
          <w:color w:val="FF0000"/>
          <w:sz w:val="36"/>
          <w:szCs w:val="36"/>
        </w:rPr>
        <w:t>(and Q&amp;A)</w:t>
      </w:r>
      <w:r>
        <w:rPr>
          <w:sz w:val="36"/>
          <w:szCs w:val="36"/>
        </w:rPr>
        <w:t xml:space="preserve"> of</w:t>
      </w:r>
    </w:p>
    <w:p w14:paraId="27D627E6" w14:textId="77777777" w:rsidR="00CD2DFB" w:rsidRDefault="00953F77" w:rsidP="00C33EB4">
      <w:pPr>
        <w:spacing w:after="20" w:line="240" w:lineRule="auto"/>
        <w:ind w:right="-90"/>
        <w:jc w:val="center"/>
        <w:rPr>
          <w:b/>
          <w:sz w:val="32"/>
          <w:szCs w:val="32"/>
        </w:rPr>
      </w:pPr>
      <w:r>
        <w:rPr>
          <w:b/>
          <w:sz w:val="80"/>
          <w:szCs w:val="80"/>
        </w:rPr>
        <w:t>TITLE OR TITLE ART</w:t>
      </w:r>
    </w:p>
    <w:p w14:paraId="5DC55A86" w14:textId="73F7C43F" w:rsidR="00CD2DFB" w:rsidRDefault="00953F77" w:rsidP="00C33EB4">
      <w:pPr>
        <w:spacing w:before="160" w:line="240" w:lineRule="auto"/>
        <w:ind w:right="-90"/>
        <w:jc w:val="center"/>
        <w:rPr>
          <w:b/>
          <w:sz w:val="24"/>
          <w:szCs w:val="24"/>
        </w:rPr>
      </w:pPr>
      <w:r>
        <w:rPr>
          <w:b/>
          <w:noProof/>
          <w:sz w:val="32"/>
          <w:szCs w:val="32"/>
        </w:rPr>
        <w:drawing>
          <wp:inline distT="114300" distB="114300" distL="114300" distR="114300" wp14:anchorId="5CF3F82F" wp14:editId="1685163E">
            <wp:extent cx="1840998" cy="239236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840998" cy="2392363"/>
                    </a:xfrm>
                    <a:prstGeom prst="rect">
                      <a:avLst/>
                    </a:prstGeom>
                    <a:ln/>
                  </pic:spPr>
                </pic:pic>
              </a:graphicData>
            </a:graphic>
          </wp:inline>
        </w:drawing>
      </w:r>
    </w:p>
    <w:p w14:paraId="0330967B" w14:textId="77777777" w:rsidR="00D05470" w:rsidRPr="00D05470" w:rsidRDefault="00D05470" w:rsidP="00C33EB4">
      <w:pPr>
        <w:spacing w:before="160" w:line="240" w:lineRule="auto"/>
        <w:ind w:right="-90"/>
        <w:jc w:val="center"/>
        <w:rPr>
          <w:b/>
          <w:sz w:val="24"/>
          <w:szCs w:val="24"/>
        </w:rPr>
      </w:pPr>
    </w:p>
    <w:p w14:paraId="772EBAD1" w14:textId="77777777" w:rsidR="00CD2DFB" w:rsidRDefault="00953F77" w:rsidP="00C33EB4">
      <w:pPr>
        <w:spacing w:before="160" w:line="240" w:lineRule="auto"/>
        <w:ind w:right="-90"/>
        <w:jc w:val="center"/>
        <w:rPr>
          <w:b/>
          <w:sz w:val="36"/>
          <w:szCs w:val="36"/>
        </w:rPr>
      </w:pPr>
      <w:r>
        <w:rPr>
          <w:b/>
          <w:sz w:val="36"/>
          <w:szCs w:val="36"/>
        </w:rPr>
        <w:t>Event Day &amp; Date</w:t>
      </w:r>
    </w:p>
    <w:p w14:paraId="56C1D298" w14:textId="77777777" w:rsidR="00CD2DFB" w:rsidRDefault="00953F77" w:rsidP="00C33EB4">
      <w:pPr>
        <w:spacing w:line="240" w:lineRule="auto"/>
        <w:ind w:right="-90"/>
        <w:jc w:val="center"/>
        <w:rPr>
          <w:b/>
          <w:sz w:val="36"/>
          <w:szCs w:val="36"/>
        </w:rPr>
      </w:pPr>
      <w:r>
        <w:rPr>
          <w:b/>
          <w:sz w:val="36"/>
          <w:szCs w:val="36"/>
        </w:rPr>
        <w:t>Event Time</w:t>
      </w:r>
    </w:p>
    <w:p w14:paraId="64B8F5FF" w14:textId="186C8743" w:rsidR="00CD2DFB" w:rsidRDefault="00953F77" w:rsidP="00C33EB4">
      <w:pPr>
        <w:spacing w:line="240" w:lineRule="auto"/>
        <w:ind w:right="-90"/>
        <w:jc w:val="center"/>
        <w:rPr>
          <w:sz w:val="28"/>
          <w:szCs w:val="28"/>
        </w:rPr>
      </w:pPr>
      <w:r>
        <w:rPr>
          <w:sz w:val="28"/>
          <w:szCs w:val="28"/>
        </w:rPr>
        <w:t>Followed by a Live Q&amp;A Discussion with</w:t>
      </w:r>
    </w:p>
    <w:p w14:paraId="26C21D3E" w14:textId="77777777" w:rsidR="00CD2DFB" w:rsidRDefault="00953F77" w:rsidP="00C33EB4">
      <w:pPr>
        <w:spacing w:line="240" w:lineRule="auto"/>
        <w:ind w:right="-90"/>
        <w:jc w:val="center"/>
        <w:rPr>
          <w:color w:val="FF0000"/>
          <w:sz w:val="28"/>
          <w:szCs w:val="28"/>
        </w:rPr>
      </w:pPr>
      <w:r>
        <w:rPr>
          <w:color w:val="FF0000"/>
          <w:sz w:val="28"/>
          <w:szCs w:val="28"/>
        </w:rPr>
        <w:t>(List panelist names)</w:t>
      </w:r>
    </w:p>
    <w:p w14:paraId="7FE892AF" w14:textId="77777777" w:rsidR="00CD2DFB" w:rsidRDefault="00CD2DFB" w:rsidP="00C33EB4">
      <w:pPr>
        <w:jc w:val="center"/>
        <w:rPr>
          <w:sz w:val="24"/>
          <w:szCs w:val="24"/>
        </w:rPr>
      </w:pPr>
    </w:p>
    <w:p w14:paraId="18504880" w14:textId="77777777" w:rsidR="00CD2DFB" w:rsidRDefault="00953F77" w:rsidP="00C33EB4">
      <w:pPr>
        <w:jc w:val="center"/>
        <w:rPr>
          <w:b/>
          <w:color w:val="FF0000"/>
          <w:sz w:val="36"/>
          <w:szCs w:val="36"/>
        </w:rPr>
      </w:pPr>
      <w:r>
        <w:rPr>
          <w:b/>
          <w:sz w:val="36"/>
          <w:szCs w:val="36"/>
        </w:rPr>
        <w:t xml:space="preserve">Event Type </w:t>
      </w:r>
      <w:r>
        <w:rPr>
          <w:b/>
          <w:color w:val="FF0000"/>
          <w:sz w:val="36"/>
          <w:szCs w:val="36"/>
        </w:rPr>
        <w:t>(Zoom, etc.)</w:t>
      </w:r>
    </w:p>
    <w:p w14:paraId="5AFA12F7" w14:textId="168DE30B" w:rsidR="00CD2DFB" w:rsidRPr="00B37055" w:rsidRDefault="00CD2DFB" w:rsidP="00C33EB4">
      <w:pPr>
        <w:jc w:val="center"/>
        <w:rPr>
          <w:sz w:val="24"/>
          <w:szCs w:val="24"/>
        </w:rPr>
      </w:pPr>
    </w:p>
    <w:p w14:paraId="46B67DF9" w14:textId="77777777" w:rsidR="00CD2DFB" w:rsidRDefault="00953F77" w:rsidP="00C33EB4">
      <w:pPr>
        <w:jc w:val="center"/>
        <w:rPr>
          <w:color w:val="352CFF"/>
          <w:sz w:val="28"/>
          <w:szCs w:val="28"/>
          <w:u w:val="single"/>
        </w:rPr>
      </w:pPr>
      <w:r>
        <w:rPr>
          <w:sz w:val="28"/>
          <w:szCs w:val="28"/>
        </w:rPr>
        <w:t xml:space="preserve">Please RSVP to </w:t>
      </w:r>
      <w:r>
        <w:rPr>
          <w:color w:val="352CFF"/>
          <w:sz w:val="28"/>
          <w:szCs w:val="28"/>
          <w:u w:val="single"/>
        </w:rPr>
        <w:t>hyperlinked email address or link to web page</w:t>
      </w:r>
    </w:p>
    <w:p w14:paraId="620B970A" w14:textId="77777777" w:rsidR="00CD2DFB" w:rsidRDefault="00CD2DFB" w:rsidP="00C33EB4">
      <w:pPr>
        <w:jc w:val="center"/>
        <w:rPr>
          <w:sz w:val="24"/>
          <w:szCs w:val="24"/>
        </w:rPr>
      </w:pPr>
    </w:p>
    <w:p w14:paraId="71AE55D0" w14:textId="77777777" w:rsidR="00CD2DFB" w:rsidRDefault="00953F77" w:rsidP="00C33EB4">
      <w:pPr>
        <w:jc w:val="center"/>
        <w:rPr>
          <w:sz w:val="20"/>
          <w:szCs w:val="20"/>
        </w:rPr>
      </w:pPr>
      <w:r>
        <w:rPr>
          <w:sz w:val="20"/>
          <w:szCs w:val="20"/>
        </w:rPr>
        <w:t xml:space="preserve">If you must cancel your RSVP, please email </w:t>
      </w:r>
      <w:r>
        <w:rPr>
          <w:color w:val="352CFF"/>
          <w:sz w:val="20"/>
          <w:szCs w:val="20"/>
          <w:u w:val="single"/>
        </w:rPr>
        <w:t>hyperlinked cancellation email address</w:t>
      </w:r>
      <w:r>
        <w:rPr>
          <w:sz w:val="20"/>
          <w:szCs w:val="20"/>
        </w:rPr>
        <w:t xml:space="preserve"> and include your name, screening title, event date, and time.</w:t>
      </w:r>
    </w:p>
    <w:p w14:paraId="481EFE14" w14:textId="77777777" w:rsidR="00CD2DFB" w:rsidRDefault="00CD2DFB" w:rsidP="00C33EB4">
      <w:pPr>
        <w:widowControl w:val="0"/>
        <w:spacing w:line="240" w:lineRule="auto"/>
        <w:jc w:val="center"/>
        <w:rPr>
          <w:b/>
          <w:color w:val="FB0007"/>
          <w:sz w:val="24"/>
          <w:szCs w:val="24"/>
        </w:rPr>
      </w:pPr>
    </w:p>
    <w:p w14:paraId="6806264C" w14:textId="5C4BDE55" w:rsidR="00CD2DFB" w:rsidRDefault="00953F77" w:rsidP="00C33EB4">
      <w:pPr>
        <w:spacing w:line="240" w:lineRule="auto"/>
        <w:jc w:val="center"/>
        <w:rPr>
          <w:b/>
          <w:color w:val="FB0007"/>
          <w:sz w:val="20"/>
          <w:szCs w:val="20"/>
        </w:rPr>
      </w:pPr>
      <w:r>
        <w:rPr>
          <w:b/>
          <w:color w:val="FB0007"/>
          <w:sz w:val="20"/>
          <w:szCs w:val="20"/>
        </w:rPr>
        <w:t>PLEASE ONLY RSVP IF YOU PLAN ON ATTENDING.</w:t>
      </w:r>
    </w:p>
    <w:p w14:paraId="4EF81411" w14:textId="77777777" w:rsidR="00CD2DFB" w:rsidRDefault="00953F77" w:rsidP="00C33EB4">
      <w:pPr>
        <w:spacing w:line="240" w:lineRule="auto"/>
        <w:jc w:val="center"/>
        <w:rPr>
          <w:sz w:val="20"/>
          <w:szCs w:val="20"/>
        </w:rPr>
      </w:pPr>
      <w:r>
        <w:rPr>
          <w:b/>
          <w:color w:val="FB0007"/>
          <w:sz w:val="20"/>
          <w:szCs w:val="20"/>
        </w:rPr>
        <w:t>IF YOUR PLANS CHANGE, YOU MUST CANCEL YOUR RSVP USING THE CONFIRMATION EMAIL INSTRUCTIONS.</w:t>
      </w:r>
    </w:p>
    <w:p w14:paraId="1E269D94" w14:textId="659D4BB4" w:rsidR="00CD2DFB" w:rsidRPr="00B37055" w:rsidRDefault="00CD2DFB" w:rsidP="00C33EB4">
      <w:pPr>
        <w:spacing w:line="240" w:lineRule="auto"/>
        <w:ind w:right="-90"/>
        <w:jc w:val="center"/>
        <w:rPr>
          <w:b/>
          <w:sz w:val="24"/>
          <w:szCs w:val="24"/>
        </w:rPr>
      </w:pPr>
    </w:p>
    <w:p w14:paraId="4A780298" w14:textId="77777777" w:rsidR="00CD2DFB" w:rsidRDefault="00953F77" w:rsidP="00C33EB4">
      <w:pPr>
        <w:spacing w:before="100" w:line="240" w:lineRule="auto"/>
        <w:ind w:right="-90"/>
        <w:jc w:val="center"/>
        <w:rPr>
          <w:b/>
          <w:sz w:val="28"/>
          <w:szCs w:val="28"/>
        </w:rPr>
      </w:pPr>
      <w:r>
        <w:rPr>
          <w:b/>
          <w:sz w:val="28"/>
          <w:szCs w:val="28"/>
        </w:rPr>
        <w:t>ABOUT TITLE</w:t>
      </w:r>
    </w:p>
    <w:p w14:paraId="79085429" w14:textId="77777777" w:rsidR="00CD2DFB" w:rsidRDefault="00953F77" w:rsidP="00C33EB4">
      <w:pPr>
        <w:spacing w:line="240" w:lineRule="auto"/>
        <w:ind w:right="-90"/>
        <w:jc w:val="center"/>
        <w:rPr>
          <w:sz w:val="24"/>
          <w:szCs w:val="24"/>
        </w:rPr>
      </w:pPr>
      <w:r>
        <w:rPr>
          <w:sz w:val="24"/>
          <w:szCs w:val="24"/>
        </w:rPr>
        <w:t>Description of title being screened.</w:t>
      </w:r>
    </w:p>
    <w:p w14:paraId="4F91AC05" w14:textId="5E6E16A6" w:rsidR="00CD2DFB" w:rsidRDefault="00CD2DFB" w:rsidP="00C33EB4">
      <w:pPr>
        <w:spacing w:line="240" w:lineRule="auto"/>
        <w:ind w:right="-90"/>
        <w:jc w:val="center"/>
        <w:rPr>
          <w:sz w:val="24"/>
          <w:szCs w:val="24"/>
        </w:rPr>
      </w:pPr>
    </w:p>
    <w:p w14:paraId="228110DD" w14:textId="77777777" w:rsidR="00CD2DFB" w:rsidRDefault="00953F77" w:rsidP="00C33EB4">
      <w:pPr>
        <w:jc w:val="center"/>
        <w:rPr>
          <w:b/>
          <w:sz w:val="24"/>
          <w:szCs w:val="24"/>
        </w:rPr>
      </w:pPr>
      <w:r>
        <w:rPr>
          <w:b/>
          <w:sz w:val="24"/>
          <w:szCs w:val="24"/>
        </w:rPr>
        <w:t>RUNTIME</w:t>
      </w:r>
    </w:p>
    <w:p w14:paraId="4C70A7FB" w14:textId="77777777" w:rsidR="00CD2DFB" w:rsidRDefault="00CD2DFB" w:rsidP="00C33EB4">
      <w:pPr>
        <w:jc w:val="center"/>
        <w:rPr>
          <w:sz w:val="24"/>
          <w:szCs w:val="24"/>
        </w:rPr>
      </w:pPr>
    </w:p>
    <w:p w14:paraId="18E91CC8" w14:textId="4067CB7A" w:rsidR="00CD2DFB" w:rsidRDefault="00953F77" w:rsidP="00C33EB4">
      <w:pPr>
        <w:jc w:val="center"/>
        <w:rPr>
          <w:sz w:val="24"/>
          <w:szCs w:val="24"/>
        </w:rPr>
      </w:pPr>
      <w:r>
        <w:rPr>
          <w:b/>
          <w:sz w:val="24"/>
          <w:szCs w:val="24"/>
        </w:rPr>
        <w:t>PLEASE BE PROMPT WHEN JOINING THE EVENT.</w:t>
      </w:r>
    </w:p>
    <w:p w14:paraId="4201DAE8" w14:textId="77777777" w:rsidR="00CD2DFB" w:rsidRDefault="00CD2DFB" w:rsidP="00C33EB4">
      <w:pPr>
        <w:jc w:val="center"/>
        <w:rPr>
          <w:b/>
          <w:sz w:val="24"/>
          <w:szCs w:val="24"/>
        </w:rPr>
      </w:pPr>
    </w:p>
    <w:p w14:paraId="53ADB005" w14:textId="77777777" w:rsidR="00CD2DFB" w:rsidRDefault="00953F77" w:rsidP="00C33EB4">
      <w:pPr>
        <w:jc w:val="center"/>
        <w:rPr>
          <w:sz w:val="18"/>
          <w:szCs w:val="18"/>
        </w:rPr>
      </w:pPr>
      <w:r>
        <w:rPr>
          <w:sz w:val="18"/>
          <w:szCs w:val="18"/>
        </w:rPr>
        <w:t>NOT PAID FOR BY SAG-AFTRA</w:t>
      </w:r>
    </w:p>
    <w:p w14:paraId="4946895B" w14:textId="77777777" w:rsidR="00CD2DFB" w:rsidRDefault="00953F77" w:rsidP="00C33EB4">
      <w:pPr>
        <w:jc w:val="center"/>
        <w:rPr>
          <w:b/>
          <w:color w:val="FF0000"/>
          <w:sz w:val="18"/>
          <w:szCs w:val="18"/>
        </w:rPr>
      </w:pPr>
      <w:r>
        <w:rPr>
          <w:b/>
          <w:color w:val="FF0000"/>
          <w:sz w:val="18"/>
          <w:szCs w:val="18"/>
        </w:rPr>
        <w:t>– OR –</w:t>
      </w:r>
    </w:p>
    <w:p w14:paraId="32104439" w14:textId="68F5D3BF" w:rsidR="00CD2DFB" w:rsidRDefault="00953F77" w:rsidP="00C33EB4">
      <w:pPr>
        <w:jc w:val="center"/>
        <w:rPr>
          <w:color w:val="FF0000"/>
          <w:sz w:val="18"/>
          <w:szCs w:val="18"/>
        </w:rPr>
      </w:pPr>
      <w:r>
        <w:rPr>
          <w:sz w:val="18"/>
          <w:szCs w:val="18"/>
        </w:rPr>
        <w:t xml:space="preserve">PAID FOR BY </w:t>
      </w:r>
      <w:r>
        <w:rPr>
          <w:color w:val="FF0000"/>
          <w:sz w:val="18"/>
          <w:szCs w:val="18"/>
        </w:rPr>
        <w:t>STUDIO / PRODUCTION COMPANY / NETWORK</w:t>
      </w:r>
    </w:p>
    <w:p w14:paraId="5068B9EA" w14:textId="5CB1156E" w:rsidR="00435142" w:rsidRPr="00435142" w:rsidRDefault="00435142" w:rsidP="00C33EB4">
      <w:pPr>
        <w:jc w:val="center"/>
        <w:rPr>
          <w:color w:val="FF0000"/>
          <w:sz w:val="24"/>
          <w:szCs w:val="24"/>
        </w:rPr>
      </w:pPr>
    </w:p>
    <w:p w14:paraId="01154474" w14:textId="77777777" w:rsidR="00435142" w:rsidRDefault="00435142" w:rsidP="00C33EB4">
      <w:pPr>
        <w:jc w:val="center"/>
        <w:rPr>
          <w:color w:val="FF0000"/>
        </w:rPr>
      </w:pPr>
      <w:r>
        <w:t>Additional Studio / Network Piracy and / or Viewing Guidelines</w:t>
      </w:r>
      <w:r>
        <w:rPr>
          <w:color w:val="FF0000"/>
        </w:rPr>
        <w:t xml:space="preserve"> (if applicable)</w:t>
      </w:r>
    </w:p>
    <w:p w14:paraId="27EFD6A8" w14:textId="77777777" w:rsidR="00435142" w:rsidRDefault="00435142" w:rsidP="00C33EB4">
      <w:pPr>
        <w:jc w:val="center"/>
        <w:rPr>
          <w:color w:val="FF0000"/>
          <w:sz w:val="24"/>
          <w:szCs w:val="24"/>
        </w:rPr>
      </w:pPr>
    </w:p>
    <w:p w14:paraId="370AAD92" w14:textId="77777777" w:rsidR="00435142" w:rsidRDefault="00435142" w:rsidP="00C33EB4">
      <w:pPr>
        <w:widowControl w:val="0"/>
        <w:spacing w:line="240" w:lineRule="auto"/>
        <w:jc w:val="center"/>
        <w:rPr>
          <w:color w:val="FF0000"/>
        </w:rPr>
      </w:pPr>
      <w:r>
        <w:rPr>
          <w:b/>
          <w:color w:val="FB0007"/>
          <w:sz w:val="21"/>
          <w:szCs w:val="21"/>
        </w:rPr>
        <w:t>SAG-AFTRA members and guests invited to events will behave in a professional and courteous manner</w:t>
      </w:r>
      <w:r>
        <w:rPr>
          <w:b/>
          <w:color w:val="FF0000"/>
          <w:sz w:val="21"/>
          <w:szCs w:val="21"/>
        </w:rPr>
        <w:t xml:space="preserve">. </w:t>
      </w:r>
      <w:r>
        <w:rPr>
          <w:b/>
          <w:color w:val="FB0007"/>
          <w:sz w:val="21"/>
          <w:szCs w:val="21"/>
        </w:rPr>
        <w:t>Any violation of the rules or transgression of decorum will be subject to review by the Awards Committee, which has authority to remove the member from present and future nominating committees, and to recommend that a member be brought up on disciplinary charges.</w:t>
      </w:r>
    </w:p>
    <w:p w14:paraId="35160238" w14:textId="77777777" w:rsidR="00CD2DFB" w:rsidRDefault="00CD2DFB" w:rsidP="00C33EB4">
      <w:pPr>
        <w:jc w:val="center"/>
        <w:rPr>
          <w:color w:val="FF0000"/>
          <w:sz w:val="24"/>
          <w:szCs w:val="24"/>
        </w:rPr>
      </w:pPr>
    </w:p>
    <w:p w14:paraId="285FEB12" w14:textId="77777777" w:rsidR="00CD2DFB" w:rsidRDefault="00953F77" w:rsidP="00C33EB4">
      <w:pPr>
        <w:shd w:val="clear" w:color="auto" w:fill="FFFFFF"/>
        <w:spacing w:after="240" w:line="240" w:lineRule="auto"/>
        <w:jc w:val="center"/>
        <w:rPr>
          <w:color w:val="FF0000"/>
          <w:sz w:val="18"/>
          <w:szCs w:val="18"/>
        </w:rPr>
      </w:pPr>
      <w:r>
        <w:rPr>
          <w:sz w:val="18"/>
          <w:szCs w:val="18"/>
        </w:rPr>
        <w:t>Screen Actors Guild Awards, LLC and SAG-AFTRA ("Parties") make no representation or warranty about any websites you may access to view FYC content or events. The parties have no control over the operation of the respective websites, nor over the use of disclosures of personal information you choose to share with them. Registration with and/or usage of such websites are subject to the respective sites.  Information you choose to share with the entity will be used for purposes of providing the FYC content or event information.</w:t>
      </w:r>
    </w:p>
    <w:sectPr w:rsidR="00CD2DF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D577C"/>
    <w:multiLevelType w:val="multilevel"/>
    <w:tmpl w:val="13A63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070C6E"/>
    <w:multiLevelType w:val="multilevel"/>
    <w:tmpl w:val="F5681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F36683"/>
    <w:multiLevelType w:val="multilevel"/>
    <w:tmpl w:val="023E8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4A4D7E"/>
    <w:multiLevelType w:val="multilevel"/>
    <w:tmpl w:val="62002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FB"/>
    <w:rsid w:val="00114377"/>
    <w:rsid w:val="00435142"/>
    <w:rsid w:val="007E4430"/>
    <w:rsid w:val="00953F77"/>
    <w:rsid w:val="00B37055"/>
    <w:rsid w:val="00C33EB4"/>
    <w:rsid w:val="00CD2DFB"/>
    <w:rsid w:val="00D0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5B1A6"/>
  <w15:docId w15:val="{C28AF4B7-F3F9-D944-A3BF-4609C00C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barry@sagawar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ch@sagaward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rockett@sagawards.org"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TitleSAGAwards@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Barry</cp:lastModifiedBy>
  <cp:revision>8</cp:revision>
  <dcterms:created xsi:type="dcterms:W3CDTF">2020-07-13T20:51:00Z</dcterms:created>
  <dcterms:modified xsi:type="dcterms:W3CDTF">2020-07-14T20:22:00Z</dcterms:modified>
</cp:coreProperties>
</file>